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20CD" w:rsidRDefault="000920CD" w:rsidP="000920CD">
      <w:pPr>
        <w:spacing w:after="0"/>
        <w:ind w:left="3540" w:firstLine="708"/>
        <w:jc w:val="both"/>
        <w:rPr>
          <w:rFonts w:ascii="Times New Roman" w:hAnsi="Times New Roman" w:cs="Times New Roman"/>
          <w:sz w:val="28"/>
          <w:szCs w:val="28"/>
        </w:rPr>
      </w:pPr>
      <w:r>
        <w:rPr>
          <w:rFonts w:ascii="Times New Roman" w:hAnsi="Times New Roman" w:cs="Times New Roman"/>
          <w:sz w:val="28"/>
          <w:szCs w:val="28"/>
        </w:rPr>
        <w:t>Лекция №12</w:t>
      </w:r>
    </w:p>
    <w:p w:rsidR="000920CD" w:rsidRPr="00AF1C66" w:rsidRDefault="000920CD" w:rsidP="000920CD">
      <w:pPr>
        <w:spacing w:after="0"/>
        <w:ind w:left="3540" w:firstLine="708"/>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Главными представителями группы материалов на древесных заполнителях и минеральных вяжущих являются арболит, фибролит и опилкобетоны.</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Арболит -  легкий бетон на заполнителях растительного происхождения, предварительно обработанных раствором минерализатора. Он применяется в промышленном, гражданском и сельскохозяйственном строительстве в виде панелей и блоков для возведения стен и перегородок, плит перекрытий и покрытий зданий, теплоизоляционных и звукоизоляционных плит. Стоимость зданий из арболита на 20…30% ниже чем из кирпича. Арболитовые конструкции могут эксплуатироваться при относительной влажности воздуха помещений не более 75%. При большой влажности требуется устройство пароизоляционного слоя.</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Фибролит  в отличие от арболита в качестве заполнителя и одновременно армирующего компонента включает древесную шерсть – стружку длинной от 200 до 500 мм., шириной 4…7 мм. и толщиной 0,25…0,5 мм. Древесную шерсть получают из неделовой древесины хвойных, реже лиственных пород. Фибролит отличается высокой звукопоглащаемостью, легкой обрабатываемостью, гвоздимостью, хорошим сцеплением со штукатурным слоем и бетоном. Технология производства фибролита включает приготовление древесной шерсти, обработки ее минерализатором, смешиванием с цементом, прессование плит и их термическую обработку.</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 xml:space="preserve"> Опилкобетоны – это материал на основе минеральных вяжущих и древесных опилок. К ним относятся ксилолит, ксилобетон и некоторые другие материалы, близкие к ним по составу и технологии.</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 xml:space="preserve"> Ксилолитом  называется искусственный строительный материал, полученный в результате твердения смеси магнезиального  вяжущего и древесных опилок, затворенной раствором хлорида или сульфата магния. В основном ксилолит применяется для устройства монолитных или сборных покрытий пола. Преимущества ксилолитовых полов – относительно небольшой коэффициент теплоусвоения, гигиеничность, достаточная твердость, низкая истираемость, возможность разнообразной цветной окраски.</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Ксилобетоны -  разновидность легкого бетона, заполнителем которого служат опилки, а вяжущим – цемент или известь и гипс, ксилобетон при объемной массе 300…700 кг/м³ и прочности на сжатии 0,4…3 МПа применяют как теплоизоляционный, а при объемной массе 700…1200 кг/м³ и прочности на сжатие до 10 МПА – как конструктивно-теплоизоляционный материал.</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 xml:space="preserve">Клееная древесина относится к наиболее эффективным  строительным материалам. Она может быть слоистой или полученной из шпона (фанера, древеснослоистые пластики); массивной из кусковых отходов лесопиления и деревообработке (панели, шиты, брусья, доски) и комбинированной (столярные плиты). Преимущества клееной древесины – низкая объемная масса, водостойкость, возможность получения из маломерного материала изделий сложной формы, крупных конструктивных элементов. В клееных конструкциях ослабляется влияние анизотропности  древесины и его пороков, они характеризируется повышенной глиностойкостью и низкой возгораемостью, не подвержены усушке и короблении. Клееные деревянные конструкции по срокам и трудозатратам при возведении зданий, стойкости при возведении агрессивной воздушной среды часто успешно конкурируют со стальными и железобетонными конструкциями. Их применение эффективно при возведении сельскохозяйственных и промышленных предприятий, выставочных и торговых павильонов, спортивных комплексов, зданий и сооружений сборно-разборного типа.  </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Древесно-стружечные плиты – это материал, полученный горячим прессованием измельченной древесины, смешанной со связующими веществами – синтетическими полимерами. Преимуществами этого материала являются однородность физико-механических свойств в различных направлениях, сравнительно небольшие линейные изменения при переменной влажности, возможность высокой механизации и автоматизации производства.</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Строительные материалы на основе некоторых отходов древесины могут изготавливаться без применения специальных вяжущих. Частицы древесины в таких материалах связываются в результате сближения и переплетения волокон, их когезионной способности  и физико-химических связей, возникающих в процессе обработки пресс-массы при высоких давлении и температуры.</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Без применения специальных связующих получают древесно-волокнистые плиты.</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 xml:space="preserve">Древесно-волокнистые плиты – материал, формируемый из волокнистой массы с последующей тепловой обработкой. Примерно 90% всех древесно-волокнистых плит изготовляют из древесины. Исходным сырьем служат неделовая древесина и отходы лесопильного и деревообрабатывающего производств. Плиты можно получать из волокон лубяных растений и из </w:t>
      </w:r>
      <w:r w:rsidRPr="00AF1C66">
        <w:rPr>
          <w:rFonts w:ascii="Times New Roman" w:hAnsi="Times New Roman" w:cs="Times New Roman"/>
          <w:sz w:val="28"/>
          <w:szCs w:val="28"/>
        </w:rPr>
        <w:lastRenderedPageBreak/>
        <w:t>другого волокнистого сырья, обладающего достаточной прочностью и гибкостью.</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В группу древесных пластиков входят: Древесно-слоистые пластики – материал из листов шпона, пропитанных синтетическим полимером резольного типа и склеенных в результате термической обработки давлением, лигноуглеводные и пьезотермопластики, производимые из древесных опилок высокотемпературной обработкой пресс-массы без ввода специальных вяжущих. Технология лигноуглеводных пластиков состоит из подготовки, сушки и дозировки древесных частиц, формования ковра, холодной его подпрессовке, горячего прессования  и охлаждения без снятия давления. Область применения лигноуглеводных пластиков такая же, как древесно-волокнистых и древесно-стружечных плит.</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Пьезотермопластики могут изготавливаются из опилок двумя способами – без предварительной обработки и с гидротермальной обработкой исходного сырья. По второму способу кондиционные опилки обрабатываются в автоклавах  паром при температуре 170…180º С и давлении 0,8…1 МПа в течении 2 ч. Гидролизованная пресс-масса частично высушивается и при определенной влажности последовательно подвергается холодному и горячему прессованию.</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 xml:space="preserve">Из пьезотермопластиков выпускают плитки для пола толщиной 12мм. Исходным сырьем могут служить опилки или измельченная древесина хвойных и лиственных пород, льняная или конопляная костра, камыш, гидролизный лигнин, одубина.  </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г) Утилизация собственных отходов в производстве строительных материалов</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Опыт предприятий Крымской автономной республики, разрабатывающих известняк-ракушечник для получения стенового штучного камня, показывает эффективность изготовления из отходов камнепиления ракушечно-бетонных блоков. Блоки формируются в горизонтальных металлических формах с откидными бортами. Дно формы покрывается раствором из ракушечника толщиной 12..15 мм для создания внутреннего фактурного слоя. Форма заполняется крупнопористым или мелкозернистым бетоном из ракушечника. Фактура внешней поверхности блоков может создаваться специальным раствором. Ракушечно-бетонные блоки применяют для кладки фундаментов и стен при строительстве производственных и жилых зданий.</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lastRenderedPageBreak/>
        <w:t>В производстве цемента в результате переработки тонкодисперсных минеральных материалов образуется значительное количество пыли, Общее количество улавливаемой пыли на цементных заводах может составлять до 30% всего объема выпускаемой продукции. До 80% всего количества пыли выбрасывается с газами клинкерообжигательных печей. Пыль, выносимая из печей, является полидесперсным порошком, содержащим при мокром способе производства 40…70, а при сухом – до 80% фракций размером менее 20мкм. Минералогическими исследованиями установлено, что в составе пыли содержится до 20% клинкерных минералов, 2…14% свободной окиси кальция и от 1 до 8%  щелочей. Основная масса пыли состоит из смеси обожженной глины и неразложившегося известняка. Состав пыли существенно зависит от типа печей, вида и свойств применяемого сырья, способа улавливания.</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Основным направлением утилизации пыли на цементных заводах является использование ее в самом процессе производства цемента. Пыль из пылеосадительных камер возвращается во вращающуюся печь вместе со шламом. Основное же количество свободной окиси кальция, щелочей и серного ангидрида. Добавка 5…15% такой пыли к сырьевому шламу вызывает его коагуляцию и уменьшение текучести. При повышенном содержании в пыли щелочных окислов также снижается качество клинкера.</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Асбестоцементные отходы содержат большое количество гидратированных цементных минералов и асбеста. При обжиге в результате обезвоживании гидратных составляющих цемента и асбеста они приобретают вяжущие свойства. Оптимальная температура обжига находится в интервале 600…700º С. В этом температурном диапазоне завершается дегидратация гидросиликатов, разлагается асбест и образуется ряд минералов, способных к гидравлическому твердению. Вяжущие с выраженной активностью можно получить смешиванием термически обработанных асбестоцементных отходов с металлургическим шлаком и гипсом. Из асбестоцементных отходов изготавливают облицовочные плитки и плитки для пола.</w:t>
      </w:r>
    </w:p>
    <w:p w:rsidR="000920CD" w:rsidRPr="00AF1C66" w:rsidRDefault="000920CD" w:rsidP="000920CD">
      <w:pPr>
        <w:spacing w:after="0"/>
        <w:jc w:val="both"/>
        <w:rPr>
          <w:rFonts w:ascii="Times New Roman" w:hAnsi="Times New Roman" w:cs="Times New Roman"/>
          <w:sz w:val="28"/>
          <w:szCs w:val="28"/>
        </w:rPr>
      </w:pPr>
    </w:p>
    <w:p w:rsidR="000920CD" w:rsidRPr="00AF1C66" w:rsidRDefault="000920CD" w:rsidP="000920CD">
      <w:pPr>
        <w:spacing w:after="0"/>
        <w:jc w:val="both"/>
        <w:rPr>
          <w:rFonts w:ascii="Times New Roman" w:hAnsi="Times New Roman" w:cs="Times New Roman"/>
          <w:sz w:val="28"/>
          <w:szCs w:val="28"/>
        </w:rPr>
      </w:pPr>
      <w:r w:rsidRPr="00AF1C66">
        <w:rPr>
          <w:rFonts w:ascii="Times New Roman" w:hAnsi="Times New Roman" w:cs="Times New Roman"/>
          <w:sz w:val="28"/>
          <w:szCs w:val="28"/>
        </w:rPr>
        <w:t>Эффективным видом вяжущего в композициях из асбестоцементных отходов является жидкое стекло. Облицовочные плиты из смеси высушенных и измельченных в порошок асбестоцементных отходов  и раствора жидкого стекла плотностью 1,1…1,15 кг/см³ получают при удельном давлении прессования 40…50 МПа. В сухом состоянии эти плиты имеют объемную массу 1380…1410 кг/м³, предел прочности на изгиб 6,5…7 МПа, на сжатие 12…16 МПа.</w:t>
      </w:r>
    </w:p>
    <w:p w:rsidR="000C131D" w:rsidRDefault="000920CD">
      <w:bookmarkStart w:id="0" w:name="_GoBack"/>
      <w:bookmarkEnd w:id="0"/>
    </w:p>
    <w:sectPr w:rsidR="000C13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6D8"/>
    <w:rsid w:val="000920CD"/>
    <w:rsid w:val="00761D2B"/>
    <w:rsid w:val="00C13DDC"/>
    <w:rsid w:val="00E356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85023B-1362-4713-9759-85D301C16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20C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1348</Words>
  <Characters>7684</Characters>
  <Application>Microsoft Office Word</Application>
  <DocSecurity>0</DocSecurity>
  <Lines>64</Lines>
  <Paragraphs>18</Paragraphs>
  <ScaleCrop>false</ScaleCrop>
  <Company>SPecialiST RePack</Company>
  <LinksUpToDate>false</LinksUpToDate>
  <CharactersWithSpaces>9014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Руслан Возчиков</dc:creator>
  <cp:keywords/>
  <dc:description/>
  <cp:lastModifiedBy>Руслан Возчиков</cp:lastModifiedBy>
  <cp:revision>2</cp:revision>
  <dcterms:created xsi:type="dcterms:W3CDTF">2016-12-04T15:58:00Z</dcterms:created>
  <dcterms:modified xsi:type="dcterms:W3CDTF">2016-12-04T15:59:00Z</dcterms:modified>
</cp:coreProperties>
</file>